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05FFE" w:rsidRPr="00705FFE" w:rsidTr="003A79A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bookmarkStart w:id="0" w:name="_GoBack"/>
            <w:bookmarkEnd w:id="0"/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ПЛАН РАСХОДА</w:t>
            </w:r>
          </w:p>
        </w:tc>
      </w:tr>
      <w:tr w:rsidR="00705FFE" w:rsidRPr="00705FFE" w:rsidTr="003A79A3">
        <w:trPr>
          <w:trHeight w:val="509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05FFE" w:rsidRPr="00705FFE" w:rsidTr="003A7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5FFE" w:rsidRPr="00705FFE" w:rsidRDefault="00705FFE" w:rsidP="00705F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705F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За период: 01.01.2025-31.12.2025</w:t>
                  </w:r>
                </w:p>
                <w:p w:rsidR="00705FFE" w:rsidRPr="00705FFE" w:rsidRDefault="00705FFE" w:rsidP="00705F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705FFE" w:rsidRPr="00705FFE" w:rsidRDefault="00705FFE" w:rsidP="00705FF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1" w:name="_Toc5.00.01_ОШ_МИТО_ИГУМАНОВИЋ"/>
      <w:bookmarkEnd w:id="1"/>
      <w:tr w:rsidR="00705FFE" w:rsidRPr="00705FFE" w:rsidTr="003A79A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"5.00.01 ОШ МИТО ИГУМАНОВИЋ" \f C \l "1"</w:instrText>
            </w: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 ОПШТИНЕ КОСЈЕРИЋ</w:t>
            </w:r>
          </w:p>
        </w:tc>
      </w:tr>
      <w:tr w:rsidR="00705FFE" w:rsidRPr="00705FFE" w:rsidTr="003A79A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ОШ МИТО ИГУМАНОВИЋ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"463000" \f C \l "2"</w:instrText>
            </w: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0,87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0,49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3,26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0,13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0,06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0,36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0,18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0,46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0,09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3A7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7,22</w:t>
            </w:r>
          </w:p>
        </w:tc>
      </w:tr>
      <w:tr w:rsidR="00705FFE" w:rsidRPr="00705FFE" w:rsidTr="003A79A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39.680.000,00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7,22</w:t>
            </w:r>
          </w:p>
        </w:tc>
      </w:tr>
    </w:tbl>
    <w:p w:rsidR="00705FFE" w:rsidRPr="00705FFE" w:rsidRDefault="00705FFE" w:rsidP="00705F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705FFE" w:rsidRPr="00705FFE">
          <w:headerReference w:type="default" r:id="rId6"/>
          <w:footerReference w:type="default" r:id="rId7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05FFE" w:rsidRPr="00705FFE" w:rsidRDefault="00705FFE" w:rsidP="00705FF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705FFE" w:rsidRPr="00705FFE" w:rsidTr="003A79A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ПЛАН РАСХОДА</w:t>
            </w:r>
          </w:p>
        </w:tc>
      </w:tr>
      <w:tr w:rsidR="00705FFE" w:rsidRPr="00705FFE" w:rsidTr="003A79A3">
        <w:trPr>
          <w:trHeight w:val="509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05FFE" w:rsidRPr="00705FFE" w:rsidTr="003A79A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5FFE" w:rsidRPr="00705FFE" w:rsidRDefault="00705FFE" w:rsidP="00705F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705F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За период: 01.01.2025-31.12.2025</w:t>
                  </w:r>
                </w:p>
                <w:p w:rsidR="00705FFE" w:rsidRPr="00705FFE" w:rsidRDefault="00705FFE" w:rsidP="00705FF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705FFE" w:rsidRPr="00705FFE" w:rsidRDefault="00705FFE" w:rsidP="00705FF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2" w:name="_Toc5.00.02_ОШ_ЈОРДАН_ЂУКАНОВИЋ_ВАРДА"/>
      <w:bookmarkEnd w:id="2"/>
      <w:tr w:rsidR="00705FFE" w:rsidRPr="00705FFE" w:rsidTr="003A79A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"5.00.02 ОШ ЈОРДАН ЂУКАНОВИЋ ВАРДА" \f C \l "1"</w:instrText>
            </w: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 ОПШТИНЕ КОСЈЕРИЋ</w:t>
            </w:r>
          </w:p>
        </w:tc>
      </w:tr>
      <w:tr w:rsidR="00705FFE" w:rsidRPr="00705FFE" w:rsidTr="003A79A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ОШ ЈОРДАН ЂУКАНОВИЋ ВАРДА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"463000" \f C \l "2"</w:instrText>
            </w: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99.515,00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670.640,00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670.640,00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670.640,00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0,42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0,33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3A79A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3A79A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1,73</w:t>
            </w:r>
          </w:p>
        </w:tc>
      </w:tr>
      <w:tr w:rsidR="00705FFE" w:rsidRPr="00705FFE" w:rsidTr="003A79A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9.486.155,00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1,73</w:t>
            </w:r>
          </w:p>
        </w:tc>
      </w:tr>
    </w:tbl>
    <w:p w:rsidR="00705FFE" w:rsidRPr="00705FFE" w:rsidRDefault="00705FFE" w:rsidP="00705F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705FFE" w:rsidRPr="00705FFE">
          <w:headerReference w:type="default" r:id="rId8"/>
          <w:footerReference w:type="default" r:id="rId9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705FFE" w:rsidRPr="00705FFE" w:rsidRDefault="00705FFE" w:rsidP="00705FF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zh-CN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605"/>
        <w:gridCol w:w="725"/>
        <w:gridCol w:w="3668"/>
        <w:gridCol w:w="1327"/>
        <w:gridCol w:w="1327"/>
        <w:gridCol w:w="1328"/>
        <w:gridCol w:w="1328"/>
        <w:gridCol w:w="1327"/>
        <w:gridCol w:w="1325"/>
      </w:tblGrid>
      <w:tr w:rsidR="00705FFE" w:rsidRPr="00705FFE" w:rsidTr="00705FFE">
        <w:trPr>
          <w:trHeight w:val="276"/>
          <w:tblHeader/>
        </w:trPr>
        <w:tc>
          <w:tcPr>
            <w:tcW w:w="12960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ПЛАН РАСХОДА</w:t>
            </w:r>
          </w:p>
        </w:tc>
      </w:tr>
      <w:tr w:rsidR="00705FFE" w:rsidRPr="00705FFE" w:rsidTr="00705FFE">
        <w:trPr>
          <w:trHeight w:val="509"/>
          <w:tblHeader/>
        </w:trPr>
        <w:tc>
          <w:tcPr>
            <w:tcW w:w="12960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705FFE" w:rsidRPr="00705FFE" w:rsidTr="00705FFE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05FFE" w:rsidRPr="00705FFE" w:rsidRDefault="00705FFE" w:rsidP="00705FFE">
                  <w:pPr>
                    <w:framePr w:hSpace="180" w:wrap="around" w:vAnchor="text" w:hAnchor="text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</w:pPr>
                  <w:r w:rsidRPr="00705F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zh-CN"/>
                    </w:rPr>
                    <w:t>За период: 01.01.2025-31.12.2025</w:t>
                  </w:r>
                </w:p>
                <w:p w:rsidR="00705FFE" w:rsidRPr="00705FFE" w:rsidRDefault="00705FFE" w:rsidP="00705FFE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705FFE" w:rsidRPr="00705FFE" w:rsidRDefault="00705FFE" w:rsidP="00705FF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bookmarkStart w:id="3" w:name="_Toc5.00.03_ТЕХНИЧКА_ШКОЛА"/>
      <w:bookmarkEnd w:id="3"/>
      <w:tr w:rsidR="00705FFE" w:rsidRPr="00705FFE" w:rsidTr="00705FFE">
        <w:tc>
          <w:tcPr>
            <w:tcW w:w="6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"5.00.03 ТЕХНИЧКА ШКОЛА" \f C \l "1"</w:instrText>
            </w: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2355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БУЏЕТ ОПШТИНЕ КОСЈЕРИЋ</w:t>
            </w:r>
          </w:p>
        </w:tc>
      </w:tr>
      <w:tr w:rsidR="00705FFE" w:rsidRPr="00705FFE" w:rsidTr="00705FFE">
        <w:tc>
          <w:tcPr>
            <w:tcW w:w="60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5.00.03</w:t>
            </w:r>
          </w:p>
        </w:tc>
        <w:tc>
          <w:tcPr>
            <w:tcW w:w="12355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ТЕХНИЧКА ШКОЛА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Конто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Расходи по наменама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Опис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Планирано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буџета</w:t>
            </w:r>
          </w:p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01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сопствених извора 04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Средства из осталих извора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Структура</w:t>
            </w:r>
          </w:p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( % )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begin"/>
            </w: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instrText>TC "463000" \f C \l "2"</w:instrText>
            </w:r>
            <w:r w:rsidRPr="00705FF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fldChar w:fldCharType="end"/>
            </w:r>
          </w:p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413100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у натури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414300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Отпремнине и помоћи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98.600,00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98.600,00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98.600,00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414400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643.400,00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643.400,00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643.400,00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0,12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415100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трошкова за запослене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2.000.000,00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0,36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416100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Награде запосленима и остали посебни расходи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800.000,00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421200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Енергетске услуге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3.200.000,00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3.200.000,00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3.200.000,00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0,58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421300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Комуналне услуге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421400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комуникација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421500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осигурања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422100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службених путовања у земљи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135.000,00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422400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Трошкови путовања ученика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423200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Компјутерске услуге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0,01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423300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образовања и усавршавања запослених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423400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информисања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423500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Стручне услуге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214.000,00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214.000,00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214.000,00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0,04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423700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Репрезентација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100.000,00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424500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одржавања националних паркова и природних површина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424600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Услуге очувања животне средине, науке и геодетске услуге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15.000,00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424900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Остале специјализоване услуге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130.000,00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425100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 зграда и објеката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825.000,00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825.000,00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825.000,00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0,15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425200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Текуће поправке и одржавање опреме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149.000,00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149.000,00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149.000,00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426100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Административни материјал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140.000,00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0,03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426300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образовање и усавршавање запослених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123.000,00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123.000,00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123.000,00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426400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саобраћај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110.000,00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426600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образовање, културу и спорт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250.000,00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0,05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426800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одржавање хигијене и угоститељство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370.000,00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0,07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426900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Материјали за посебне намене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99.000,00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0,02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472700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Накнаде из буџета за образовање, културу, науку и спорт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2.080.000,00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2.080.000,00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2.080.000,00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0,38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482200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Обавезне таксе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19.000,00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512600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Опрема за образовање, науку, културу и спорт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415.000,00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0,08</w:t>
            </w:r>
          </w:p>
        </w:tc>
      </w:tr>
      <w:tr w:rsidR="00705FFE" w:rsidRPr="00705FFE" w:rsidTr="00705FFE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512800</w:t>
            </w:r>
          </w:p>
        </w:tc>
        <w:tc>
          <w:tcPr>
            <w:tcW w:w="3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Опрема за јавну безбедност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20.000,00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zh-CN"/>
              </w:rPr>
              <w:t>0,00</w:t>
            </w:r>
          </w:p>
        </w:tc>
      </w:tr>
      <w:tr w:rsidR="00705FFE" w:rsidRPr="00705FFE" w:rsidTr="00705FFE">
        <w:tc>
          <w:tcPr>
            <w:tcW w:w="13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конто</w:t>
            </w:r>
          </w:p>
        </w:tc>
        <w:tc>
          <w:tcPr>
            <w:tcW w:w="36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463000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2,43</w:t>
            </w:r>
          </w:p>
        </w:tc>
      </w:tr>
      <w:tr w:rsidR="00705FFE" w:rsidRPr="00705FFE" w:rsidTr="00705FFE">
        <w:tc>
          <w:tcPr>
            <w:tcW w:w="49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Укупно за    5.00.03    ТЕХНИЧКА ШКОЛА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0,00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13.341.000,00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FFE" w:rsidRPr="00705FFE" w:rsidRDefault="00705FFE" w:rsidP="00705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05FF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zh-CN"/>
              </w:rPr>
              <w:t>2,43</w:t>
            </w:r>
          </w:p>
        </w:tc>
      </w:tr>
    </w:tbl>
    <w:p w:rsidR="000D2D52" w:rsidRDefault="00705FFE">
      <w:r>
        <w:br w:type="textWrapping" w:clear="all"/>
      </w:r>
    </w:p>
    <w:sectPr w:rsidR="000D2D52" w:rsidSect="00705FFE">
      <w:headerReference w:type="default" r:id="rId10"/>
      <w:footerReference w:type="default" r:id="rId11"/>
      <w:pgSz w:w="15840" w:h="12240" w:orient="landscape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DD3" w:rsidRDefault="001E0DD3" w:rsidP="00705FFE">
      <w:pPr>
        <w:spacing w:after="0" w:line="240" w:lineRule="auto"/>
      </w:pPr>
      <w:r>
        <w:separator/>
      </w:r>
    </w:p>
  </w:endnote>
  <w:endnote w:type="continuationSeparator" w:id="0">
    <w:p w:rsidR="001E0DD3" w:rsidRDefault="001E0DD3" w:rsidP="00705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D5FC2">
      <w:trPr>
        <w:trHeight w:val="450"/>
        <w:hidden/>
      </w:trPr>
      <w:tc>
        <w:tcPr>
          <w:tcW w:w="16332" w:type="dxa"/>
        </w:tcPr>
        <w:p w:rsidR="00CD5FC2" w:rsidRDefault="001E0DD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CD5FC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E0DD3">
                <w:hyperlink r:id="rId1" w:tooltip="Zavod za unapređenje poslovanja">
                  <w:r w:rsidR="00EA4E61">
                    <w:rPr>
                      <w:noProof/>
                      <w:lang w:val="sr-Cyrl-RS" w:eastAsia="sr-Cyrl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812750B" wp14:editId="6720F41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9064B4D" id="AutoShape 1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A4E61">
                    <w:rPr>
                      <w:noProof/>
                      <w:lang w:val="sr-Cyrl-RS" w:eastAsia="sr-Cyrl-RS"/>
                    </w:rPr>
                    <w:drawing>
                      <wp:inline distT="0" distB="0" distL="0" distR="0" wp14:anchorId="76413965" wp14:editId="3F43E17C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CD5FC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EA4E61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CD5FC2" w:rsidRDefault="001E0DD3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1E0DD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E0DD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D5FC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EA4E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EA4E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C31A8B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EA4E6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EA4E6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C31A8B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D5FC2" w:rsidRDefault="001E0DD3">
                <w:pPr>
                  <w:spacing w:line="1" w:lineRule="auto"/>
                </w:pPr>
              </w:p>
            </w:tc>
          </w:tr>
        </w:tbl>
        <w:p w:rsidR="00CD5FC2" w:rsidRDefault="001E0DD3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D5FC2">
      <w:trPr>
        <w:trHeight w:val="450"/>
        <w:hidden/>
      </w:trPr>
      <w:tc>
        <w:tcPr>
          <w:tcW w:w="16332" w:type="dxa"/>
        </w:tcPr>
        <w:p w:rsidR="00CD5FC2" w:rsidRDefault="001E0DD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CD5FC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E0DD3">
                <w:hyperlink r:id="rId1" w:tooltip="Zavod za unapređenje poslovanja">
                  <w:r w:rsidR="00EA4E61">
                    <w:rPr>
                      <w:noProof/>
                      <w:lang w:val="sr-Cyrl-RS" w:eastAsia="sr-Cyrl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577394F7" wp14:editId="0826A0A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1E90A48" id="AutoShape 10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A4E61">
                    <w:rPr>
                      <w:noProof/>
                      <w:lang w:val="sr-Cyrl-RS" w:eastAsia="sr-Cyrl-RS"/>
                    </w:rPr>
                    <w:drawing>
                      <wp:inline distT="0" distB="0" distL="0" distR="0" wp14:anchorId="4CEEB143" wp14:editId="7C133BD1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CD5FC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EA4E61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CD5FC2" w:rsidRDefault="001E0DD3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1E0DD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E0DD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D5FC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EA4E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EA4E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C31A8B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EA4E6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EA4E6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C31A8B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D5FC2" w:rsidRDefault="001E0DD3">
                <w:pPr>
                  <w:spacing w:line="1" w:lineRule="auto"/>
                </w:pPr>
              </w:p>
            </w:tc>
          </w:tr>
        </w:tbl>
        <w:p w:rsidR="00CD5FC2" w:rsidRDefault="001E0DD3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D5FC2">
      <w:trPr>
        <w:trHeight w:val="450"/>
        <w:hidden/>
      </w:trPr>
      <w:tc>
        <w:tcPr>
          <w:tcW w:w="16332" w:type="dxa"/>
        </w:tcPr>
        <w:p w:rsidR="00CD5FC2" w:rsidRDefault="001E0DD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CD5FC2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E0DD3">
                <w:hyperlink r:id="rId1" w:tooltip="Zavod za unapređenje poslovanja">
                  <w:r w:rsidR="00EA4E61">
                    <w:rPr>
                      <w:noProof/>
                      <w:lang w:val="sr-Cyrl-RS" w:eastAsia="sr-Cyrl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293AD086" wp14:editId="505E74B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6B59B38" id="AutoShape 8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EA4E61">
                    <w:rPr>
                      <w:noProof/>
                      <w:lang w:val="sr-Cyrl-RS" w:eastAsia="sr-Cyrl-RS"/>
                    </w:rPr>
                    <w:drawing>
                      <wp:inline distT="0" distB="0" distL="0" distR="0" wp14:anchorId="52AFF6EE" wp14:editId="43A0E49F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CD5FC2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EA4E61">
                      <w:pPr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2025</w:t>
                      </w:r>
                    </w:p>
                    <w:p w:rsidR="00CD5FC2" w:rsidRDefault="001E0DD3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1E0DD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E0DD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CD5FC2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EA4E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EA4E61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C31A8B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EA4E61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CD5FC2" w:rsidRDefault="00EA4E61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C31A8B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CD5FC2" w:rsidRDefault="001E0DD3">
                <w:pPr>
                  <w:spacing w:line="1" w:lineRule="auto"/>
                </w:pPr>
              </w:p>
            </w:tc>
          </w:tr>
        </w:tbl>
        <w:p w:rsidR="00CD5FC2" w:rsidRDefault="001E0DD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DD3" w:rsidRDefault="001E0DD3" w:rsidP="00705FFE">
      <w:pPr>
        <w:spacing w:after="0" w:line="240" w:lineRule="auto"/>
      </w:pPr>
      <w:r>
        <w:separator/>
      </w:r>
    </w:p>
  </w:footnote>
  <w:footnote w:type="continuationSeparator" w:id="0">
    <w:p w:rsidR="001E0DD3" w:rsidRDefault="001E0DD3" w:rsidP="00705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D5FC2">
      <w:trPr>
        <w:trHeight w:val="375"/>
        <w:hidden/>
      </w:trPr>
      <w:tc>
        <w:tcPr>
          <w:tcW w:w="16332" w:type="dxa"/>
        </w:tcPr>
        <w:p w:rsidR="00CD5FC2" w:rsidRDefault="001E0DD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CD5FC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EA4E6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E0DD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CD5FC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EA4E61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13.10.2025 15:16:44</w:t>
                      </w:r>
                    </w:p>
                    <w:p w:rsidR="00CD5FC2" w:rsidRDefault="001E0DD3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1E0DD3">
                <w:pPr>
                  <w:spacing w:line="1" w:lineRule="auto"/>
                </w:pPr>
              </w:p>
            </w:tc>
          </w:tr>
        </w:tbl>
        <w:p w:rsidR="00CD5FC2" w:rsidRDefault="001E0DD3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CD5FC2">
      <w:trPr>
        <w:trHeight w:val="375"/>
        <w:hidden/>
      </w:trPr>
      <w:tc>
        <w:tcPr>
          <w:tcW w:w="16332" w:type="dxa"/>
        </w:tcPr>
        <w:p w:rsidR="00CD5FC2" w:rsidRDefault="001E0DD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CD5FC2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EA4E61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2025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CD5FC2" w:rsidRDefault="001E0DD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CD5FC2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5D11A7" w:rsidRDefault="00EA4E61">
                      <w:pPr>
                        <w:jc w:val="right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13.10.2025 15:16:44</w:t>
                      </w:r>
                    </w:p>
                    <w:p w:rsidR="00CD5FC2" w:rsidRDefault="001E0DD3">
                      <w:pPr>
                        <w:spacing w:line="1" w:lineRule="auto"/>
                      </w:pPr>
                    </w:p>
                  </w:tc>
                </w:tr>
              </w:tbl>
              <w:p w:rsidR="00CD5FC2" w:rsidRDefault="001E0DD3">
                <w:pPr>
                  <w:spacing w:line="1" w:lineRule="auto"/>
                </w:pPr>
              </w:p>
            </w:tc>
          </w:tr>
        </w:tbl>
        <w:p w:rsidR="00CD5FC2" w:rsidRDefault="001E0DD3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E0DD3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FE"/>
    <w:rsid w:val="000D2D52"/>
    <w:rsid w:val="001E0DD3"/>
    <w:rsid w:val="00705FFE"/>
    <w:rsid w:val="00C31A8B"/>
    <w:rsid w:val="00EA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CFC76-03D1-4FC2-8863-A9F358C4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05FFE"/>
  </w:style>
  <w:style w:type="character" w:styleId="Hyperlink">
    <w:name w:val="Hyperlink"/>
    <w:rsid w:val="00705FF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FFE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FFE"/>
    <w:rPr>
      <w:rFonts w:ascii="Tahoma" w:eastAsia="Times New Roma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05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FFE"/>
  </w:style>
  <w:style w:type="paragraph" w:styleId="Footer">
    <w:name w:val="footer"/>
    <w:basedOn w:val="Normal"/>
    <w:link w:val="FooterChar"/>
    <w:uiPriority w:val="99"/>
    <w:unhideWhenUsed/>
    <w:rsid w:val="00705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</dc:creator>
  <cp:lastModifiedBy>Ivana</cp:lastModifiedBy>
  <cp:revision>3</cp:revision>
  <dcterms:created xsi:type="dcterms:W3CDTF">2025-10-16T09:31:00Z</dcterms:created>
  <dcterms:modified xsi:type="dcterms:W3CDTF">2025-10-16T09:32:00Z</dcterms:modified>
</cp:coreProperties>
</file>